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9E5B76" w:rsidRPr="00032945" w:rsidRDefault="009E5B76" w:rsidP="005C763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9E5B76" w:rsidRDefault="009E5B76" w:rsidP="005C763D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 xml:space="preserve"> РЕШЕНИЕ    </w:t>
      </w:r>
      <w:r w:rsidR="00490F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4214A" w:rsidRPr="00DE1F3B" w:rsidRDefault="00F4214A" w:rsidP="005C76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0F2C" w:rsidRPr="009B711A" w:rsidRDefault="001C1756" w:rsidP="00490F2C">
      <w:pPr>
        <w:pStyle w:val="ConsPlusTitle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от</w:t>
      </w:r>
      <w:r w:rsidR="00F25782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C4751E">
        <w:rPr>
          <w:rFonts w:ascii="Times New Roman" w:hAnsi="Times New Roman" w:cs="Times New Roman"/>
          <w:sz w:val="22"/>
          <w:szCs w:val="22"/>
          <w:u w:val="single"/>
        </w:rPr>
        <w:t>30 мая 2019</w:t>
      </w:r>
      <w:r w:rsidR="001A646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90F2C" w:rsidRPr="009B711A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  <w:r w:rsidR="00A91959">
        <w:rPr>
          <w:rFonts w:ascii="Times New Roman" w:hAnsi="Times New Roman" w:cs="Times New Roman"/>
          <w:sz w:val="22"/>
          <w:szCs w:val="22"/>
          <w:u w:val="single"/>
        </w:rPr>
        <w:t xml:space="preserve"> №</w:t>
      </w:r>
      <w:r w:rsidR="00F25782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C4751E">
        <w:rPr>
          <w:rFonts w:ascii="Times New Roman" w:hAnsi="Times New Roman" w:cs="Times New Roman"/>
          <w:sz w:val="22"/>
          <w:szCs w:val="22"/>
          <w:u w:val="single"/>
        </w:rPr>
        <w:t>140/2</w:t>
      </w:r>
    </w:p>
    <w:p w:rsidR="00BA6944" w:rsidRPr="00DD5C42" w:rsidRDefault="00DD5C42" w:rsidP="00490F2C">
      <w:pPr>
        <w:pStyle w:val="ConsPlusTitle"/>
        <w:rPr>
          <w:rFonts w:ascii="Times New Roman" w:hAnsi="Times New Roman" w:cs="Times New Roman"/>
          <w:b w:val="0"/>
        </w:rPr>
      </w:pPr>
      <w:r w:rsidRPr="00DD5C42">
        <w:rPr>
          <w:rFonts w:ascii="Times New Roman" w:hAnsi="Times New Roman" w:cs="Times New Roman"/>
          <w:b w:val="0"/>
        </w:rPr>
        <w:t>п.</w:t>
      </w:r>
      <w:r w:rsidR="00052F15">
        <w:rPr>
          <w:rFonts w:ascii="Times New Roman" w:hAnsi="Times New Roman" w:cs="Times New Roman"/>
          <w:b w:val="0"/>
        </w:rPr>
        <w:t xml:space="preserve"> </w:t>
      </w:r>
      <w:r w:rsidRPr="00DD5C42">
        <w:rPr>
          <w:rFonts w:ascii="Times New Roman" w:hAnsi="Times New Roman" w:cs="Times New Roman"/>
          <w:b w:val="0"/>
        </w:rPr>
        <w:t>Бердяуш</w:t>
      </w:r>
    </w:p>
    <w:p w:rsidR="001A6466" w:rsidRDefault="001A6466" w:rsidP="00765C3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495"/>
      </w:tblGrid>
      <w:tr w:rsidR="00F054B4" w:rsidRPr="00765C3C" w:rsidTr="00A20A31">
        <w:tc>
          <w:tcPr>
            <w:tcW w:w="5495" w:type="dxa"/>
          </w:tcPr>
          <w:p w:rsidR="00A91959" w:rsidRDefault="00A91959" w:rsidP="0076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 внесении изменений в решение Совета депутатов Бердяушского городского поселения от </w:t>
            </w:r>
            <w:r w:rsidR="003B1EB3">
              <w:rPr>
                <w:rFonts w:ascii="Times New Roman" w:hAnsi="Times New Roman" w:cs="Times New Roman"/>
                <w:kern w:val="1"/>
              </w:rPr>
              <w:t>29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 w:rsidR="003B1EB3">
              <w:rPr>
                <w:rFonts w:ascii="Times New Roman" w:hAnsi="Times New Roman" w:cs="Times New Roman"/>
                <w:kern w:val="1"/>
              </w:rPr>
              <w:t>декабря</w:t>
            </w:r>
          </w:p>
          <w:p w:rsidR="00F054B4" w:rsidRPr="00765C3C" w:rsidRDefault="00A91959" w:rsidP="00C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201</w:t>
            </w:r>
            <w:r w:rsidR="003B1EB3">
              <w:rPr>
                <w:rFonts w:ascii="Times New Roman" w:hAnsi="Times New Roman" w:cs="Times New Roman"/>
                <w:kern w:val="1"/>
              </w:rPr>
              <w:t>4 года №11</w:t>
            </w:r>
            <w:r>
              <w:rPr>
                <w:rFonts w:ascii="Times New Roman" w:hAnsi="Times New Roman" w:cs="Times New Roman"/>
                <w:kern w:val="1"/>
              </w:rPr>
              <w:t xml:space="preserve"> «</w:t>
            </w:r>
            <w:r w:rsidR="00765C3C" w:rsidRPr="00765C3C">
              <w:rPr>
                <w:rFonts w:ascii="Times New Roman" w:hAnsi="Times New Roman" w:cs="Times New Roman"/>
                <w:kern w:val="1"/>
              </w:rPr>
              <w:t xml:space="preserve">Об утверждении </w:t>
            </w:r>
            <w:r w:rsidR="00C94664">
              <w:rPr>
                <w:rFonts w:ascii="Times New Roman" w:hAnsi="Times New Roman" w:cs="Times New Roman"/>
                <w:kern w:val="1"/>
              </w:rPr>
              <w:t>местных нормативов градостроительного проектирования Бердяушского городского поселения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</w:tbl>
    <w:p w:rsidR="00F054B4" w:rsidRPr="002241E9" w:rsidRDefault="00F054B4" w:rsidP="00F054B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kern w:val="1"/>
          <w:sz w:val="24"/>
          <w:szCs w:val="24"/>
        </w:rPr>
      </w:pPr>
    </w:p>
    <w:p w:rsidR="00F054B4" w:rsidRDefault="00361B24" w:rsidP="00C44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            </w:t>
      </w:r>
      <w:r w:rsidR="00C94664" w:rsidRPr="00C44FC9">
        <w:rPr>
          <w:rFonts w:ascii="Times New Roman" w:hAnsi="Times New Roman" w:cs="Times New Roman"/>
          <w:kern w:val="1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29.12.2004 г. № 191 – ФЗ «О введении в действие Градостроительного кодекса Российской Федерации», в целях сохранения и дальнейшего повышения уровня обеспечения благоприятными условиями жизнедеятельности человека, а также выполнения экологических требований, санитарных правил и нормативов, рационального использования природных, материальных, топливно-энергетических и трудовых ресурсов</w:t>
      </w:r>
      <w:r>
        <w:rPr>
          <w:rFonts w:ascii="Times New Roman" w:hAnsi="Times New Roman" w:cs="Times New Roman"/>
          <w:kern w:val="1"/>
        </w:rPr>
        <w:t>,</w:t>
      </w:r>
    </w:p>
    <w:p w:rsidR="00361B24" w:rsidRPr="00C44FC9" w:rsidRDefault="00361B24" w:rsidP="00C44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F054B4" w:rsidRPr="00C44FC9" w:rsidRDefault="002241E9" w:rsidP="00C44F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C44FC9">
        <w:rPr>
          <w:rFonts w:ascii="Times New Roman" w:hAnsi="Times New Roman" w:cs="Times New Roman"/>
        </w:rPr>
        <w:t xml:space="preserve">СОВЕТ </w:t>
      </w:r>
      <w:r w:rsidR="00F054B4" w:rsidRPr="00C44FC9">
        <w:rPr>
          <w:rFonts w:ascii="Times New Roman" w:hAnsi="Times New Roman" w:cs="Times New Roman"/>
        </w:rPr>
        <w:t xml:space="preserve">ДЕПУТАТОВ </w:t>
      </w:r>
      <w:r w:rsidRPr="00C44FC9">
        <w:rPr>
          <w:rFonts w:ascii="Times New Roman" w:hAnsi="Times New Roman" w:cs="Times New Roman"/>
        </w:rPr>
        <w:t xml:space="preserve">БЕРДЯУШСКОГО ГОРОДСКОГО ПОСЕЛЕНИЯ </w:t>
      </w:r>
      <w:r w:rsidR="00F054B4" w:rsidRPr="00C44FC9">
        <w:rPr>
          <w:rFonts w:ascii="Times New Roman" w:hAnsi="Times New Roman" w:cs="Times New Roman"/>
        </w:rPr>
        <w:t>РЕШАЕТ:</w:t>
      </w:r>
    </w:p>
    <w:p w:rsidR="00F054B4" w:rsidRPr="00C44FC9" w:rsidRDefault="00F054B4" w:rsidP="000B1F48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72708D" w:rsidP="000B1F48">
      <w:pPr>
        <w:pStyle w:val="a8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C44FC9">
        <w:rPr>
          <w:rFonts w:ascii="Times New Roman" w:hAnsi="Times New Roman" w:cs="Times New Roman"/>
        </w:rPr>
        <w:t xml:space="preserve">1. </w:t>
      </w:r>
      <w:r w:rsidR="00A91959" w:rsidRPr="00C44FC9">
        <w:rPr>
          <w:rFonts w:ascii="Times New Roman" w:hAnsi="Times New Roman" w:cs="Times New Roman"/>
        </w:rPr>
        <w:t>Внести изменения в решение Совета депутатов Бердяушского городского пос</w:t>
      </w:r>
      <w:r w:rsidR="007A02AC" w:rsidRPr="00C44FC9">
        <w:rPr>
          <w:rFonts w:ascii="Times New Roman" w:hAnsi="Times New Roman" w:cs="Times New Roman"/>
        </w:rPr>
        <w:t xml:space="preserve">еления от </w:t>
      </w:r>
      <w:r w:rsidR="00D257B5" w:rsidRPr="00C44FC9">
        <w:rPr>
          <w:rFonts w:ascii="Times New Roman" w:hAnsi="Times New Roman" w:cs="Times New Roman"/>
        </w:rPr>
        <w:t>29</w:t>
      </w:r>
      <w:r w:rsidR="004156CB" w:rsidRPr="00C44FC9">
        <w:rPr>
          <w:rFonts w:ascii="Times New Roman" w:hAnsi="Times New Roman" w:cs="Times New Roman"/>
        </w:rPr>
        <w:t xml:space="preserve"> </w:t>
      </w:r>
      <w:r w:rsidR="00D257B5" w:rsidRPr="00C44FC9">
        <w:rPr>
          <w:rFonts w:ascii="Times New Roman" w:hAnsi="Times New Roman" w:cs="Times New Roman"/>
        </w:rPr>
        <w:t>декабря</w:t>
      </w:r>
      <w:r w:rsidR="00A91959" w:rsidRPr="00C44FC9">
        <w:rPr>
          <w:rFonts w:ascii="Times New Roman" w:hAnsi="Times New Roman" w:cs="Times New Roman"/>
        </w:rPr>
        <w:t xml:space="preserve"> 201</w:t>
      </w:r>
      <w:r w:rsidR="00D257B5" w:rsidRPr="00C44FC9">
        <w:rPr>
          <w:rFonts w:ascii="Times New Roman" w:hAnsi="Times New Roman" w:cs="Times New Roman"/>
        </w:rPr>
        <w:t>4 года №11</w:t>
      </w:r>
      <w:r w:rsidR="00A91959" w:rsidRPr="00C44FC9">
        <w:rPr>
          <w:rFonts w:ascii="Times New Roman" w:hAnsi="Times New Roman" w:cs="Times New Roman"/>
        </w:rPr>
        <w:t xml:space="preserve"> «Об утверждении </w:t>
      </w:r>
      <w:r w:rsidR="007A02AC" w:rsidRPr="00C44FC9">
        <w:rPr>
          <w:rFonts w:ascii="Times New Roman" w:hAnsi="Times New Roman" w:cs="Times New Roman"/>
        </w:rPr>
        <w:t>местных нормативов градостроительного проектирования Бердяушского городского поселения</w:t>
      </w:r>
      <w:r w:rsidR="00361B24">
        <w:rPr>
          <w:rFonts w:ascii="Times New Roman" w:hAnsi="Times New Roman" w:cs="Times New Roman"/>
        </w:rPr>
        <w:t xml:space="preserve">» следующие </w:t>
      </w:r>
      <w:r w:rsidR="00C71ADF">
        <w:rPr>
          <w:rFonts w:ascii="Times New Roman" w:hAnsi="Times New Roman" w:cs="Times New Roman"/>
        </w:rPr>
        <w:t>изменения и дополнения:</w:t>
      </w:r>
    </w:p>
    <w:p w:rsidR="00B9368D" w:rsidRDefault="000B1F48" w:rsidP="000B1F48">
      <w:pPr>
        <w:pStyle w:val="Style1"/>
        <w:widowControl/>
        <w:spacing w:before="67" w:line="360" w:lineRule="auto"/>
        <w:ind w:firstLine="0"/>
        <w:rPr>
          <w:rStyle w:val="FontStyle21"/>
          <w:b w:val="0"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C71ADF">
        <w:rPr>
          <w:sz w:val="22"/>
          <w:szCs w:val="22"/>
        </w:rPr>
        <w:t>1)</w:t>
      </w:r>
      <w:r w:rsidR="006F3FAD">
        <w:rPr>
          <w:sz w:val="22"/>
          <w:szCs w:val="22"/>
        </w:rPr>
        <w:t xml:space="preserve"> д</w:t>
      </w:r>
      <w:r w:rsidR="00234209">
        <w:rPr>
          <w:sz w:val="22"/>
          <w:szCs w:val="22"/>
        </w:rPr>
        <w:t>ополнить</w:t>
      </w:r>
      <w:r w:rsidR="002F52D2" w:rsidRPr="00C44FC9">
        <w:rPr>
          <w:sz w:val="22"/>
          <w:szCs w:val="22"/>
        </w:rPr>
        <w:t xml:space="preserve"> </w:t>
      </w:r>
      <w:r w:rsidR="00234209">
        <w:rPr>
          <w:sz w:val="22"/>
          <w:szCs w:val="22"/>
        </w:rPr>
        <w:t>м</w:t>
      </w:r>
      <w:r w:rsidR="001A352F" w:rsidRPr="00C44FC9">
        <w:rPr>
          <w:sz w:val="22"/>
          <w:szCs w:val="22"/>
        </w:rPr>
        <w:t xml:space="preserve">естные нормативы градостроительного проектирования </w:t>
      </w:r>
      <w:r w:rsidR="004057B0" w:rsidRPr="00C44FC9">
        <w:rPr>
          <w:sz w:val="22"/>
          <w:szCs w:val="22"/>
        </w:rPr>
        <w:t xml:space="preserve">Бердяушского городского поселения </w:t>
      </w:r>
      <w:r w:rsidR="00234209">
        <w:rPr>
          <w:sz w:val="22"/>
          <w:szCs w:val="22"/>
        </w:rPr>
        <w:t>разделом</w:t>
      </w:r>
      <w:r w:rsidR="00857064">
        <w:rPr>
          <w:sz w:val="22"/>
          <w:szCs w:val="22"/>
        </w:rPr>
        <w:t xml:space="preserve"> 10</w:t>
      </w:r>
      <w:r w:rsidR="00234209">
        <w:rPr>
          <w:sz w:val="22"/>
          <w:szCs w:val="22"/>
        </w:rPr>
        <w:t xml:space="preserve"> </w:t>
      </w:r>
      <w:r w:rsidR="00B9368D" w:rsidRPr="00C44FC9">
        <w:rPr>
          <w:sz w:val="22"/>
          <w:szCs w:val="22"/>
        </w:rPr>
        <w:t>«</w:t>
      </w:r>
      <w:r w:rsidR="00B9368D" w:rsidRPr="00C44FC9">
        <w:rPr>
          <w:rStyle w:val="FontStyle21"/>
          <w:b w:val="0"/>
          <w:sz w:val="22"/>
          <w:szCs w:val="22"/>
        </w:rPr>
        <w:t>Расчетные показатели в сфере обеспечения и интенсивности использования территорий зон инженерной инфраструктуры»</w:t>
      </w:r>
      <w:r w:rsidR="009B7834">
        <w:rPr>
          <w:rStyle w:val="FontStyle21"/>
          <w:b w:val="0"/>
          <w:sz w:val="22"/>
          <w:szCs w:val="22"/>
        </w:rPr>
        <w:t xml:space="preserve"> следующего содержания:</w:t>
      </w:r>
    </w:p>
    <w:p w:rsidR="006F3FAD" w:rsidRDefault="006F3FAD" w:rsidP="006F3FAD">
      <w:pPr>
        <w:pStyle w:val="Style1"/>
        <w:widowControl/>
        <w:spacing w:before="67" w:line="360" w:lineRule="auto"/>
        <w:ind w:firstLine="0"/>
        <w:jc w:val="center"/>
        <w:rPr>
          <w:rStyle w:val="FontStyle21"/>
          <w:b w:val="0"/>
          <w:sz w:val="22"/>
          <w:szCs w:val="22"/>
        </w:rPr>
      </w:pPr>
      <w:r>
        <w:rPr>
          <w:rStyle w:val="FontStyle21"/>
          <w:b w:val="0"/>
          <w:sz w:val="22"/>
          <w:szCs w:val="22"/>
        </w:rPr>
        <w:t xml:space="preserve">10. </w:t>
      </w:r>
      <w:r w:rsidR="007E44E1" w:rsidRPr="00C44FC9">
        <w:rPr>
          <w:rStyle w:val="FontStyle21"/>
          <w:b w:val="0"/>
          <w:sz w:val="22"/>
          <w:szCs w:val="22"/>
        </w:rPr>
        <w:t>Расчетные показатели в сфере обеспечения и интенсивности использования территорий зон инженерной инфраструктуры</w:t>
      </w:r>
      <w:bookmarkStart w:id="0" w:name="sub_10184"/>
    </w:p>
    <w:p w:rsidR="00B9368D" w:rsidRPr="00D74CF6" w:rsidRDefault="006F3FAD" w:rsidP="006F3FAD">
      <w:pPr>
        <w:pStyle w:val="Style1"/>
        <w:widowControl/>
        <w:spacing w:before="67" w:line="360" w:lineRule="auto"/>
        <w:ind w:firstLine="0"/>
        <w:jc w:val="center"/>
        <w:rPr>
          <w:bCs/>
          <w:sz w:val="22"/>
          <w:szCs w:val="22"/>
        </w:rPr>
      </w:pPr>
      <w:r w:rsidRPr="00D74CF6">
        <w:rPr>
          <w:bCs/>
        </w:rPr>
        <w:t xml:space="preserve"> </w:t>
      </w:r>
      <w:r w:rsidR="00B9368D" w:rsidRPr="00D74CF6">
        <w:rPr>
          <w:bCs/>
          <w:sz w:val="22"/>
          <w:szCs w:val="22"/>
        </w:rPr>
        <w:t>Нормативы обеспеченности объектами связи</w:t>
      </w:r>
    </w:p>
    <w:p w:rsidR="00B9368D" w:rsidRPr="00C44FC9" w:rsidRDefault="00B9368D" w:rsidP="00C44FC9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1" w:name="sub_10181"/>
      <w:bookmarkEnd w:id="0"/>
      <w:r w:rsidRPr="00C44FC9">
        <w:rPr>
          <w:rFonts w:ascii="Times New Roman" w:hAnsi="Times New Roman" w:cs="Times New Roman"/>
        </w:rPr>
        <w:t xml:space="preserve">          1</w:t>
      </w:r>
      <w:r w:rsidR="00D74CF6">
        <w:rPr>
          <w:rFonts w:ascii="Times New Roman" w:hAnsi="Times New Roman" w:cs="Times New Roman"/>
        </w:rPr>
        <w:t>0</w:t>
      </w:r>
      <w:r w:rsidRPr="00C44FC9">
        <w:rPr>
          <w:rFonts w:ascii="Times New Roman" w:hAnsi="Times New Roman" w:cs="Times New Roman"/>
        </w:rPr>
        <w:t>.</w:t>
      </w:r>
      <w:r w:rsidR="00D74CF6">
        <w:rPr>
          <w:rFonts w:ascii="Times New Roman" w:hAnsi="Times New Roman" w:cs="Times New Roman"/>
        </w:rPr>
        <w:t>1</w:t>
      </w:r>
      <w:r w:rsidRPr="00C44FC9">
        <w:rPr>
          <w:rFonts w:ascii="Times New Roman" w:hAnsi="Times New Roman" w:cs="Times New Roman"/>
        </w:rPr>
        <w:t xml:space="preserve"> Расчет обеспеченности жителей объектами связи следует осуществлять в соответствии с требованием действующих норм</w:t>
      </w:r>
      <w:r w:rsidR="00D74CF6">
        <w:rPr>
          <w:rFonts w:ascii="Times New Roman" w:hAnsi="Times New Roman" w:cs="Times New Roman"/>
        </w:rPr>
        <w:t xml:space="preserve">ативных документов, в том числе </w:t>
      </w:r>
      <w:r w:rsidRPr="00C44FC9">
        <w:rPr>
          <w:rFonts w:ascii="Times New Roman" w:hAnsi="Times New Roman" w:cs="Times New Roman"/>
        </w:rPr>
        <w:t xml:space="preserve">СП 42.13330.2011. "Градостроительство. Планировка и застройка городских и сельских поселений. Актуализированная редакция СНиП 2.07.01-89*", СП 133.13330.2012. "Сети проводного радиовещания и оповещения в </w:t>
      </w:r>
      <w:r w:rsidRPr="00C44FC9">
        <w:rPr>
          <w:rFonts w:ascii="Times New Roman" w:hAnsi="Times New Roman" w:cs="Times New Roman"/>
        </w:rPr>
        <w:lastRenderedPageBreak/>
        <w:t>зданиях и сооружениях. Нормы проектирования"; СП 134.13330.2012. "Системы электросвязи зданий и сооружений. Основные положения проектирования".</w:t>
      </w:r>
    </w:p>
    <w:p w:rsidR="00B9368D" w:rsidRPr="00C44FC9" w:rsidRDefault="00D74CF6" w:rsidP="00C44FC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bookmarkStart w:id="2" w:name="sub_10182"/>
      <w:bookmarkEnd w:id="1"/>
      <w:r>
        <w:rPr>
          <w:rFonts w:ascii="Times New Roman" w:hAnsi="Times New Roman" w:cs="Times New Roman"/>
        </w:rPr>
        <w:t>10</w:t>
      </w:r>
      <w:r w:rsidR="00B9368D" w:rsidRPr="00C44F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B9368D" w:rsidRPr="00C44FC9">
        <w:rPr>
          <w:rFonts w:ascii="Times New Roman" w:hAnsi="Times New Roman" w:cs="Times New Roman"/>
        </w:rPr>
        <w:t xml:space="preserve"> Размеры земельных участков для сооружений связи следует устанавливать с учетом требований СН 461-74. "Нормы отвода земель для линий связи" в соответствии с таблицей 2</w:t>
      </w:r>
      <w:r w:rsidR="00F267FA">
        <w:rPr>
          <w:rFonts w:ascii="Times New Roman" w:hAnsi="Times New Roman" w:cs="Times New Roman"/>
        </w:rPr>
        <w:t>8</w:t>
      </w:r>
      <w:r w:rsidR="00B9368D" w:rsidRPr="00C44FC9">
        <w:rPr>
          <w:rFonts w:ascii="Times New Roman" w:hAnsi="Times New Roman" w:cs="Times New Roman"/>
        </w:rPr>
        <w:t>.</w:t>
      </w:r>
    </w:p>
    <w:bookmarkEnd w:id="2"/>
    <w:p w:rsidR="00B9368D" w:rsidRPr="00C44FC9" w:rsidRDefault="00B9368D" w:rsidP="00C44FC9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65"/>
        <w:gridCol w:w="3015"/>
      </w:tblGrid>
      <w:tr w:rsidR="00B9368D" w:rsidRPr="00C44FC9" w:rsidTr="003202AB"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68D" w:rsidRPr="00C44FC9" w:rsidRDefault="00B9368D" w:rsidP="007E44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 xml:space="preserve">Таблица </w:t>
            </w:r>
            <w:r w:rsidR="007E44E1">
              <w:rPr>
                <w:rFonts w:ascii="Times New Roman" w:hAnsi="Times New Roman" w:cs="Times New Roman"/>
              </w:rPr>
              <w:t>28</w:t>
            </w:r>
          </w:p>
        </w:tc>
      </w:tr>
      <w:tr w:rsidR="00B9368D" w:rsidRPr="00C44FC9" w:rsidTr="003202AB">
        <w:tc>
          <w:tcPr>
            <w:tcW w:w="6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Сооружения связи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Размеры земельных участок, га</w:t>
            </w:r>
          </w:p>
        </w:tc>
      </w:tr>
      <w:tr w:rsidR="00B9368D" w:rsidRPr="00C44FC9" w:rsidTr="003202AB"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Радиорелейные линии, базовые станции сотовой связи</w:t>
            </w:r>
          </w:p>
        </w:tc>
      </w:tr>
      <w:tr w:rsidR="00B9368D" w:rsidRPr="00C44FC9" w:rsidTr="003202AB">
        <w:tc>
          <w:tcPr>
            <w:tcW w:w="6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Узловые радиорелейные станции, с мачтой или башней высотой, м: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40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50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60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70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80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90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100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110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0,80/0,30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1,00/0,40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1,10/0,45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1,30/0,50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1,40/0,55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1,50/0,60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1,65/0,70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1,90/0,80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2,10/0,90</w:t>
            </w:r>
          </w:p>
        </w:tc>
      </w:tr>
      <w:tr w:rsidR="00B9368D" w:rsidRPr="00C44FC9" w:rsidTr="003202AB">
        <w:tc>
          <w:tcPr>
            <w:tcW w:w="6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Промежуточные радиорелейные станции, с мачтой или башней высотой, м: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30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40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50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60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70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80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90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100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110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0,80/0,40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0,85/0,45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1,00/0,50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1,10/0,55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1,30/0,60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1,40/0,65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1,50/0,70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1,65/0,80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1,90/0,90</w:t>
            </w:r>
          </w:p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2,10/1,00</w:t>
            </w:r>
          </w:p>
        </w:tc>
      </w:tr>
      <w:tr w:rsidR="00B9368D" w:rsidRPr="00C44FC9" w:rsidTr="003202AB">
        <w:tc>
          <w:tcPr>
            <w:tcW w:w="6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Аварийно-профилактические службы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68D" w:rsidRPr="00C44FC9" w:rsidRDefault="00B9368D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0,4</w:t>
            </w:r>
          </w:p>
        </w:tc>
      </w:tr>
    </w:tbl>
    <w:p w:rsidR="00B9368D" w:rsidRPr="00C44FC9" w:rsidRDefault="00B9368D" w:rsidP="00C44FC9">
      <w:pPr>
        <w:spacing w:after="0" w:line="360" w:lineRule="auto"/>
        <w:rPr>
          <w:rFonts w:ascii="Times New Roman" w:hAnsi="Times New Roman" w:cs="Times New Roman"/>
          <w:b/>
          <w:bCs/>
          <w:color w:val="26282F"/>
        </w:rPr>
      </w:pPr>
    </w:p>
    <w:p w:rsidR="00B9368D" w:rsidRPr="00C44FC9" w:rsidRDefault="00B9368D" w:rsidP="00C44FC9">
      <w:pPr>
        <w:spacing w:after="0" w:line="360" w:lineRule="auto"/>
        <w:rPr>
          <w:rFonts w:ascii="Times New Roman" w:hAnsi="Times New Roman" w:cs="Times New Roman"/>
        </w:rPr>
      </w:pPr>
      <w:r w:rsidRPr="00C44FC9">
        <w:rPr>
          <w:rFonts w:ascii="Times New Roman" w:hAnsi="Times New Roman" w:cs="Times New Roman"/>
          <w:b/>
          <w:bCs/>
          <w:color w:val="26282F"/>
        </w:rPr>
        <w:t>Примечания</w:t>
      </w:r>
      <w:r w:rsidRPr="00C44FC9">
        <w:rPr>
          <w:rFonts w:ascii="Times New Roman" w:hAnsi="Times New Roman" w:cs="Times New Roman"/>
        </w:rPr>
        <w:t>:</w:t>
      </w:r>
    </w:p>
    <w:p w:rsidR="00B9368D" w:rsidRPr="00C44FC9" w:rsidRDefault="00B9368D" w:rsidP="00C44F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4FC9">
        <w:rPr>
          <w:rFonts w:ascii="Times New Roman" w:hAnsi="Times New Roman" w:cs="Times New Roman"/>
        </w:rPr>
        <w:t>- размеры земельных участков для радиорелейных линий, базовых станций сотовой связи даны: в числителе - для радиорелейных станций с мачтами, в знаменателе - для станций с башнями";</w:t>
      </w:r>
    </w:p>
    <w:p w:rsidR="00B9368D" w:rsidRPr="00C44FC9" w:rsidRDefault="00B9368D" w:rsidP="00C44F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4FC9">
        <w:rPr>
          <w:rFonts w:ascii="Times New Roman" w:hAnsi="Times New Roman" w:cs="Times New Roman"/>
        </w:rPr>
        <w:t xml:space="preserve">- размеры земельных участков определяются в соответствии с проектами, утвержденными в установленном порядке при высоте мачты или башни более </w:t>
      </w:r>
      <w:smartTag w:uri="urn:schemas-microsoft-com:office:smarttags" w:element="metricconverter">
        <w:smartTagPr>
          <w:attr w:name="ProductID" w:val="120 м"/>
        </w:smartTagPr>
        <w:r w:rsidRPr="00C44FC9">
          <w:rPr>
            <w:rFonts w:ascii="Times New Roman" w:hAnsi="Times New Roman" w:cs="Times New Roman"/>
          </w:rPr>
          <w:t>120 м</w:t>
        </w:r>
      </w:smartTag>
      <w:r w:rsidRPr="00C44FC9">
        <w:rPr>
          <w:rFonts w:ascii="Times New Roman" w:hAnsi="Times New Roman" w:cs="Times New Roman"/>
        </w:rPr>
        <w:t>, при уклонах рельефа местности более 0,05, а также при пересеченной местности.</w:t>
      </w:r>
    </w:p>
    <w:p w:rsidR="00B9368D" w:rsidRPr="00C44FC9" w:rsidRDefault="00B9368D" w:rsidP="00C44FC9">
      <w:pPr>
        <w:spacing w:after="0" w:line="360" w:lineRule="auto"/>
        <w:rPr>
          <w:rFonts w:ascii="Times New Roman" w:hAnsi="Times New Roman" w:cs="Times New Roman"/>
        </w:rPr>
      </w:pPr>
    </w:p>
    <w:p w:rsidR="000B1F48" w:rsidRDefault="000B1F48" w:rsidP="00C44F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44FC9" w:rsidRPr="001B4F92" w:rsidRDefault="00394184" w:rsidP="001B4F9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B4F92">
        <w:rPr>
          <w:rFonts w:ascii="Times New Roman" w:hAnsi="Times New Roman"/>
        </w:rPr>
        <w:t>10.3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4F92">
        <w:rPr>
          <w:rFonts w:ascii="Times New Roman" w:hAnsi="Times New Roman"/>
        </w:rPr>
        <w:t xml:space="preserve">Расчет обеспеченности жителей населенного пункта объектами связи производится по </w:t>
      </w:r>
      <w:bookmarkStart w:id="3" w:name="_GoBack"/>
      <w:r w:rsidRPr="001B4F92">
        <w:rPr>
          <w:rFonts w:ascii="Times New Roman" w:hAnsi="Times New Roman"/>
        </w:rPr>
        <w:t>таблице 29</w:t>
      </w:r>
      <w:r w:rsidR="001B4F92">
        <w:rPr>
          <w:rFonts w:ascii="Times New Roman" w:hAnsi="Times New Roman"/>
        </w:rPr>
        <w:t>.</w:t>
      </w:r>
    </w:p>
    <w:bookmarkEnd w:id="3"/>
    <w:tbl>
      <w:tblPr>
        <w:tblpPr w:leftFromText="180" w:rightFromText="180" w:vertAnchor="text" w:horzAnchor="margin" w:tblpXSpec="center" w:tblpY="12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35"/>
        <w:gridCol w:w="2114"/>
        <w:gridCol w:w="1573"/>
        <w:gridCol w:w="2086"/>
      </w:tblGrid>
      <w:tr w:rsidR="00C44FC9" w:rsidRPr="00C44FC9" w:rsidTr="003202AB"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Таблица 2</w:t>
            </w:r>
            <w:r w:rsidR="007E44E1">
              <w:rPr>
                <w:rFonts w:ascii="Times New Roman" w:hAnsi="Times New Roman" w:cs="Times New Roman"/>
              </w:rPr>
              <w:t>9</w:t>
            </w:r>
          </w:p>
        </w:tc>
      </w:tr>
      <w:tr w:rsidR="00C44FC9" w:rsidRPr="00C44FC9" w:rsidTr="003202AB">
        <w:tc>
          <w:tcPr>
            <w:tcW w:w="4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Наименование объектов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Расчетные показатели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Площадь участка на единицу измерения</w:t>
            </w:r>
          </w:p>
        </w:tc>
      </w:tr>
      <w:tr w:rsidR="00C44FC9" w:rsidRPr="00C44FC9" w:rsidTr="003202AB">
        <w:tc>
          <w:tcPr>
            <w:tcW w:w="42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АТС (из расчета 600 номеров на 1000 жителей)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объект на 10</w:t>
            </w:r>
          </w:p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- 40 тысяч</w:t>
            </w:r>
          </w:p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номеров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по расчету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300 кв. м*/0,1 га** на объект</w:t>
            </w:r>
          </w:p>
        </w:tc>
      </w:tr>
      <w:tr w:rsidR="00C44FC9" w:rsidRPr="00C44FC9" w:rsidTr="003202AB">
        <w:tc>
          <w:tcPr>
            <w:tcW w:w="42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Узловая АТС (из расчета 1 узел на 10 АТС)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по расчету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440 кв. м*/0,15 га** на объект</w:t>
            </w:r>
          </w:p>
        </w:tc>
      </w:tr>
      <w:tr w:rsidR="00C44FC9" w:rsidRPr="00C44FC9" w:rsidTr="003202AB">
        <w:tc>
          <w:tcPr>
            <w:tcW w:w="42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Опорно-усилительная станция (из</w:t>
            </w:r>
          </w:p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расчета 60 - 120 тыс. абонентов)/районный комбинированный узел электросвязи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по расчету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550 кв. м*/0,20 га** на объект</w:t>
            </w:r>
          </w:p>
        </w:tc>
      </w:tr>
      <w:tr w:rsidR="00C44FC9" w:rsidRPr="00C44FC9" w:rsidTr="003202AB">
        <w:tc>
          <w:tcPr>
            <w:tcW w:w="42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Блок станция проводного вещания (из расчета 30 - 60 тыс. абонентов)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по расчету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 xml:space="preserve">0,05 -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C44FC9">
                <w:rPr>
                  <w:rFonts w:ascii="Times New Roman" w:hAnsi="Times New Roman" w:cs="Times New Roman"/>
                </w:rPr>
                <w:t>0,1 га</w:t>
              </w:r>
            </w:smartTag>
          </w:p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на объект</w:t>
            </w:r>
          </w:p>
        </w:tc>
      </w:tr>
      <w:tr w:rsidR="00C44FC9" w:rsidRPr="00C44FC9" w:rsidTr="003202AB">
        <w:tc>
          <w:tcPr>
            <w:tcW w:w="42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Звуковая трансформаторная подстанция (из расчета на 10 - 12 тыс. абонентов)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 xml:space="preserve">50 - </w:t>
            </w:r>
            <w:smartTag w:uri="urn:schemas-microsoft-com:office:smarttags" w:element="metricconverter">
              <w:smartTagPr>
                <w:attr w:name="ProductID" w:val="70 кв. м"/>
              </w:smartTagPr>
              <w:r w:rsidRPr="00C44FC9">
                <w:rPr>
                  <w:rFonts w:ascii="Times New Roman" w:hAnsi="Times New Roman" w:cs="Times New Roman"/>
                </w:rPr>
                <w:t>70 кв. м</w:t>
              </w:r>
            </w:smartTag>
            <w:r w:rsidRPr="00C44FC9">
              <w:rPr>
                <w:rFonts w:ascii="Times New Roman" w:hAnsi="Times New Roman" w:cs="Times New Roman"/>
              </w:rPr>
              <w:t xml:space="preserve"> на объект</w:t>
            </w:r>
          </w:p>
        </w:tc>
      </w:tr>
      <w:tr w:rsidR="00C44FC9" w:rsidRPr="00C44FC9" w:rsidTr="003202AB">
        <w:tc>
          <w:tcPr>
            <w:tcW w:w="42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Головная станция кабельного телевещания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1 на город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 xml:space="preserve">0,02 -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C44FC9">
                <w:rPr>
                  <w:rFonts w:ascii="Times New Roman" w:hAnsi="Times New Roman" w:cs="Times New Roman"/>
                </w:rPr>
                <w:t>0,1 га</w:t>
              </w:r>
            </w:smartTag>
            <w:r w:rsidRPr="00C44FC9">
              <w:rPr>
                <w:rFonts w:ascii="Times New Roman" w:hAnsi="Times New Roman" w:cs="Times New Roman"/>
              </w:rPr>
              <w:t xml:space="preserve"> на объект</w:t>
            </w:r>
          </w:p>
        </w:tc>
      </w:tr>
      <w:tr w:rsidR="00C44FC9" w:rsidRPr="00C44FC9" w:rsidTr="003202AB">
        <w:tc>
          <w:tcPr>
            <w:tcW w:w="42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Мачта или башня, для размещения узловой радиорелейной станции, базовой станции сотовой связи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объект на 2500 жителей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>В соответствии с требованиями СН 461-74 "Нормы отвода земель для линий связи"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4FC9" w:rsidRPr="00C44FC9" w:rsidRDefault="00C44FC9" w:rsidP="00C44F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44FC9">
              <w:rPr>
                <w:rFonts w:ascii="Times New Roman" w:hAnsi="Times New Roman" w:cs="Times New Roman"/>
              </w:rPr>
              <w:t xml:space="preserve">10 -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C44FC9">
                <w:rPr>
                  <w:rFonts w:ascii="Times New Roman" w:hAnsi="Times New Roman" w:cs="Times New Roman"/>
                </w:rPr>
                <w:t>50 кв. м</w:t>
              </w:r>
            </w:smartTag>
            <w:r w:rsidRPr="00C44FC9">
              <w:rPr>
                <w:rFonts w:ascii="Times New Roman" w:hAnsi="Times New Roman" w:cs="Times New Roman"/>
              </w:rPr>
              <w:t xml:space="preserve"> на объект</w:t>
            </w:r>
          </w:p>
        </w:tc>
      </w:tr>
    </w:tbl>
    <w:p w:rsidR="00C44FC9" w:rsidRPr="00C44FC9" w:rsidRDefault="00C44FC9" w:rsidP="00C44FC9">
      <w:pPr>
        <w:spacing w:after="0" w:line="360" w:lineRule="auto"/>
        <w:rPr>
          <w:rFonts w:ascii="Times New Roman" w:hAnsi="Times New Roman" w:cs="Times New Roman"/>
        </w:rPr>
      </w:pPr>
    </w:p>
    <w:p w:rsidR="00C44FC9" w:rsidRPr="00C44FC9" w:rsidRDefault="00C44FC9" w:rsidP="00C44FC9">
      <w:pPr>
        <w:spacing w:after="0" w:line="360" w:lineRule="auto"/>
        <w:rPr>
          <w:rFonts w:ascii="Times New Roman" w:hAnsi="Times New Roman" w:cs="Times New Roman"/>
        </w:rPr>
      </w:pPr>
      <w:r w:rsidRPr="00C44FC9">
        <w:rPr>
          <w:rFonts w:ascii="Times New Roman" w:hAnsi="Times New Roman" w:cs="Times New Roman"/>
          <w:b/>
          <w:bCs/>
          <w:color w:val="26282F"/>
        </w:rPr>
        <w:t>Примечания</w:t>
      </w:r>
      <w:r w:rsidRPr="00C44FC9">
        <w:rPr>
          <w:rFonts w:ascii="Times New Roman" w:hAnsi="Times New Roman" w:cs="Times New Roman"/>
        </w:rPr>
        <w:t>:</w:t>
      </w:r>
    </w:p>
    <w:p w:rsidR="00C44FC9" w:rsidRPr="00C44FC9" w:rsidRDefault="00C44FC9" w:rsidP="00C44FC9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4" w:name="sub_10185"/>
      <w:r w:rsidRPr="00C44FC9">
        <w:rPr>
          <w:rFonts w:ascii="Times New Roman" w:hAnsi="Times New Roman" w:cs="Times New Roman"/>
        </w:rPr>
        <w:t xml:space="preserve">- *указана только полезная площадь для технологических помещений (без бытовых помещений, бойлерных, </w:t>
      </w:r>
      <w:proofErr w:type="spellStart"/>
      <w:r w:rsidRPr="00C44FC9">
        <w:rPr>
          <w:rFonts w:ascii="Times New Roman" w:hAnsi="Times New Roman" w:cs="Times New Roman"/>
        </w:rPr>
        <w:t>электрощитовых</w:t>
      </w:r>
      <w:proofErr w:type="spellEnd"/>
      <w:r w:rsidRPr="00C44FC9">
        <w:rPr>
          <w:rFonts w:ascii="Times New Roman" w:hAnsi="Times New Roman" w:cs="Times New Roman"/>
        </w:rPr>
        <w:t>, коридоров, лестниц и т.д.) при условии резервирования указанной площади в перспективных зданиях общественного назначения, допускающих размещение объектов электросвязи (без обособления в отдельное здание);</w:t>
      </w:r>
      <w:bookmarkEnd w:id="4"/>
    </w:p>
    <w:p w:rsidR="00C44FC9" w:rsidRDefault="00C44FC9" w:rsidP="00C44F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4FC9">
        <w:rPr>
          <w:rFonts w:ascii="Times New Roman" w:hAnsi="Times New Roman" w:cs="Times New Roman"/>
        </w:rPr>
        <w:t>- ** указана площадь застройки с обособлением в отдельное здание.</w:t>
      </w:r>
    </w:p>
    <w:p w:rsidR="009F0318" w:rsidRPr="00C44FC9" w:rsidRDefault="009F0318" w:rsidP="00C44FC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44FC9" w:rsidRPr="00C44FC9" w:rsidRDefault="00C44FC9" w:rsidP="00C44FC9">
      <w:pPr>
        <w:pStyle w:val="Style1"/>
        <w:widowControl/>
        <w:spacing w:before="67" w:line="360" w:lineRule="auto"/>
        <w:ind w:firstLine="0"/>
        <w:jc w:val="left"/>
        <w:rPr>
          <w:sz w:val="22"/>
          <w:szCs w:val="22"/>
        </w:rPr>
      </w:pPr>
    </w:p>
    <w:p w:rsidR="006F3FAD" w:rsidRDefault="00C44FC9" w:rsidP="006F3FAD">
      <w:pPr>
        <w:spacing w:line="360" w:lineRule="auto"/>
        <w:rPr>
          <w:rFonts w:ascii="Times New Roman" w:hAnsi="Times New Roman" w:cs="Times New Roman"/>
        </w:rPr>
      </w:pPr>
      <w:r w:rsidRPr="00C44FC9">
        <w:rPr>
          <w:rFonts w:ascii="Times New Roman" w:hAnsi="Times New Roman" w:cs="Times New Roman"/>
        </w:rPr>
        <w:t xml:space="preserve">          </w:t>
      </w:r>
      <w:r w:rsidR="00394184">
        <w:rPr>
          <w:rFonts w:ascii="Times New Roman" w:hAnsi="Times New Roman" w:cs="Times New Roman"/>
        </w:rPr>
        <w:t>2</w:t>
      </w:r>
      <w:r w:rsidR="006E7BD2" w:rsidRPr="00C44FC9">
        <w:rPr>
          <w:rFonts w:ascii="Times New Roman" w:hAnsi="Times New Roman" w:cs="Times New Roman"/>
        </w:rPr>
        <w:t>.</w:t>
      </w:r>
      <w:r w:rsidR="00F054B4" w:rsidRPr="00C44FC9">
        <w:rPr>
          <w:rFonts w:ascii="Times New Roman" w:hAnsi="Times New Roman" w:cs="Times New Roman"/>
        </w:rPr>
        <w:t xml:space="preserve"> Настоящее решение опубл</w:t>
      </w:r>
      <w:r w:rsidR="002241E9" w:rsidRPr="00C44FC9">
        <w:rPr>
          <w:rFonts w:ascii="Times New Roman" w:hAnsi="Times New Roman" w:cs="Times New Roman"/>
        </w:rPr>
        <w:t>иковать в газете «Саткинский ра</w:t>
      </w:r>
      <w:r w:rsidR="00D17A4F">
        <w:rPr>
          <w:rFonts w:ascii="Times New Roman" w:hAnsi="Times New Roman" w:cs="Times New Roman"/>
        </w:rPr>
        <w:t>бочий» и разместить на официальном сайте Саткинского городского поселения в сети Интернет</w:t>
      </w:r>
    </w:p>
    <w:p w:rsidR="006F3FAD" w:rsidRDefault="006F3FAD" w:rsidP="006F3FA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94184" w:rsidRPr="006F3FAD">
        <w:rPr>
          <w:rFonts w:ascii="Times New Roman" w:hAnsi="Times New Roman" w:cs="Times New Roman"/>
        </w:rPr>
        <w:t>3</w:t>
      </w:r>
      <w:r w:rsidR="00F054B4" w:rsidRPr="006F3FAD">
        <w:rPr>
          <w:rFonts w:ascii="Times New Roman" w:hAnsi="Times New Roman" w:cs="Times New Roman"/>
        </w:rPr>
        <w:t>. Н</w:t>
      </w:r>
      <w:r w:rsidR="002241E9" w:rsidRPr="006F3FAD">
        <w:rPr>
          <w:rFonts w:ascii="Times New Roman" w:hAnsi="Times New Roman" w:cs="Times New Roman"/>
        </w:rPr>
        <w:t xml:space="preserve">астоящее решение вступает </w:t>
      </w:r>
      <w:r w:rsidR="00033116" w:rsidRPr="006F3FAD">
        <w:rPr>
          <w:rFonts w:ascii="Times New Roman" w:hAnsi="Times New Roman" w:cs="Times New Roman"/>
        </w:rPr>
        <w:t>в силу со дня его официального о</w:t>
      </w:r>
      <w:r w:rsidR="002241E9" w:rsidRPr="006F3FAD">
        <w:rPr>
          <w:rFonts w:ascii="Times New Roman" w:hAnsi="Times New Roman" w:cs="Times New Roman"/>
        </w:rPr>
        <w:t>публикования.</w:t>
      </w:r>
    </w:p>
    <w:p w:rsidR="006F3FAD" w:rsidRDefault="00A6679E" w:rsidP="006F3FA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 Настоящее решение опубликовать в сети «Интернет»</w:t>
      </w:r>
    </w:p>
    <w:p w:rsidR="00F054B4" w:rsidRPr="00C44FC9" w:rsidRDefault="002241E9" w:rsidP="006F3FAD">
      <w:pPr>
        <w:spacing w:line="360" w:lineRule="auto"/>
        <w:rPr>
          <w:rFonts w:ascii="Times New Roman" w:hAnsi="Times New Roman" w:cs="Times New Roman"/>
        </w:rPr>
      </w:pPr>
      <w:r w:rsidRPr="00C44FC9">
        <w:rPr>
          <w:rFonts w:ascii="Times New Roman" w:hAnsi="Times New Roman" w:cs="Times New Roman"/>
        </w:rPr>
        <w:t xml:space="preserve"> </w:t>
      </w:r>
      <w:r w:rsidR="00A6679E">
        <w:rPr>
          <w:rFonts w:ascii="Times New Roman" w:hAnsi="Times New Roman" w:cs="Times New Roman"/>
        </w:rPr>
        <w:t xml:space="preserve">         5</w:t>
      </w:r>
      <w:r w:rsidR="00F054B4" w:rsidRPr="00C44FC9">
        <w:rPr>
          <w:rFonts w:ascii="Times New Roman" w:hAnsi="Times New Roman" w:cs="Times New Roman"/>
        </w:rPr>
        <w:t xml:space="preserve">. Контроль за исполнением настоящего решения </w:t>
      </w:r>
      <w:r w:rsidRPr="00C44FC9">
        <w:rPr>
          <w:rFonts w:ascii="Times New Roman" w:hAnsi="Times New Roman" w:cs="Times New Roman"/>
        </w:rPr>
        <w:t>оставляю за собой.</w:t>
      </w: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</w:p>
    <w:p w:rsidR="00F054B4" w:rsidRPr="00C44FC9" w:rsidRDefault="00033116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44FC9">
        <w:rPr>
          <w:rFonts w:ascii="Times New Roman" w:hAnsi="Times New Roman" w:cs="Times New Roman"/>
        </w:rPr>
        <w:t>Председатель Совета депутатов</w:t>
      </w:r>
    </w:p>
    <w:p w:rsidR="00033116" w:rsidRPr="00C44FC9" w:rsidRDefault="00033116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44FC9">
        <w:rPr>
          <w:rFonts w:ascii="Times New Roman" w:hAnsi="Times New Roman" w:cs="Times New Roman"/>
        </w:rPr>
        <w:t>Бердяушского городского поселения                                                                      Щербакова С.В.</w:t>
      </w: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054B4" w:rsidRPr="00C44FC9" w:rsidRDefault="00F054B4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47467" w:rsidRPr="00C44FC9" w:rsidRDefault="00847467" w:rsidP="00C44FC9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sectPr w:rsidR="00847467" w:rsidRPr="00C44FC9" w:rsidSect="002241E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0A37"/>
    <w:multiLevelType w:val="hybridMultilevel"/>
    <w:tmpl w:val="1D024C42"/>
    <w:lvl w:ilvl="0" w:tplc="3DDC941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58B67767"/>
    <w:multiLevelType w:val="hybridMultilevel"/>
    <w:tmpl w:val="FABECF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5255CC1"/>
    <w:multiLevelType w:val="hybridMultilevel"/>
    <w:tmpl w:val="2766F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6EB"/>
    <w:rsid w:val="00023F0A"/>
    <w:rsid w:val="00033116"/>
    <w:rsid w:val="00046E5F"/>
    <w:rsid w:val="00050636"/>
    <w:rsid w:val="00052F15"/>
    <w:rsid w:val="00072EBD"/>
    <w:rsid w:val="00093AA4"/>
    <w:rsid w:val="000949A9"/>
    <w:rsid w:val="000A7F09"/>
    <w:rsid w:val="000B1F48"/>
    <w:rsid w:val="000C3FA1"/>
    <w:rsid w:val="000D1AEB"/>
    <w:rsid w:val="000D23E8"/>
    <w:rsid w:val="000E3339"/>
    <w:rsid w:val="000F6FA2"/>
    <w:rsid w:val="00117F46"/>
    <w:rsid w:val="00125675"/>
    <w:rsid w:val="00131906"/>
    <w:rsid w:val="001572BE"/>
    <w:rsid w:val="0017689D"/>
    <w:rsid w:val="001A2E4E"/>
    <w:rsid w:val="001A352F"/>
    <w:rsid w:val="001A6466"/>
    <w:rsid w:val="001B4F92"/>
    <w:rsid w:val="001C1756"/>
    <w:rsid w:val="001C2DAA"/>
    <w:rsid w:val="001F006E"/>
    <w:rsid w:val="002241E9"/>
    <w:rsid w:val="002243EE"/>
    <w:rsid w:val="00234209"/>
    <w:rsid w:val="0024737A"/>
    <w:rsid w:val="00271254"/>
    <w:rsid w:val="002805FA"/>
    <w:rsid w:val="00281B1C"/>
    <w:rsid w:val="002A2BE0"/>
    <w:rsid w:val="002E7370"/>
    <w:rsid w:val="002F18CB"/>
    <w:rsid w:val="002F52D2"/>
    <w:rsid w:val="00317304"/>
    <w:rsid w:val="00350AD3"/>
    <w:rsid w:val="00361B24"/>
    <w:rsid w:val="003741BD"/>
    <w:rsid w:val="00394184"/>
    <w:rsid w:val="003B1EB3"/>
    <w:rsid w:val="003C5A37"/>
    <w:rsid w:val="003C7437"/>
    <w:rsid w:val="003E3B86"/>
    <w:rsid w:val="003E4405"/>
    <w:rsid w:val="004007D3"/>
    <w:rsid w:val="004057B0"/>
    <w:rsid w:val="00405868"/>
    <w:rsid w:val="00414B98"/>
    <w:rsid w:val="004156CB"/>
    <w:rsid w:val="00453AF0"/>
    <w:rsid w:val="004832A4"/>
    <w:rsid w:val="00490F2C"/>
    <w:rsid w:val="004B794E"/>
    <w:rsid w:val="004C250A"/>
    <w:rsid w:val="004D59A8"/>
    <w:rsid w:val="004E5298"/>
    <w:rsid w:val="004E7445"/>
    <w:rsid w:val="004F6DFE"/>
    <w:rsid w:val="005201C7"/>
    <w:rsid w:val="00540DD5"/>
    <w:rsid w:val="005431B7"/>
    <w:rsid w:val="00545637"/>
    <w:rsid w:val="00561A31"/>
    <w:rsid w:val="00561FAD"/>
    <w:rsid w:val="00564111"/>
    <w:rsid w:val="0057322C"/>
    <w:rsid w:val="005A4742"/>
    <w:rsid w:val="005C763D"/>
    <w:rsid w:val="005D1743"/>
    <w:rsid w:val="005F3ED6"/>
    <w:rsid w:val="0061731D"/>
    <w:rsid w:val="006643E9"/>
    <w:rsid w:val="00664EDE"/>
    <w:rsid w:val="006B7EDC"/>
    <w:rsid w:val="006D1197"/>
    <w:rsid w:val="006E7BD2"/>
    <w:rsid w:val="006F3FAD"/>
    <w:rsid w:val="006F66D4"/>
    <w:rsid w:val="006F6832"/>
    <w:rsid w:val="00703CCF"/>
    <w:rsid w:val="00715A16"/>
    <w:rsid w:val="0072708D"/>
    <w:rsid w:val="00727843"/>
    <w:rsid w:val="00741054"/>
    <w:rsid w:val="00762F8A"/>
    <w:rsid w:val="00765C3C"/>
    <w:rsid w:val="00784DDD"/>
    <w:rsid w:val="007939CC"/>
    <w:rsid w:val="00793E28"/>
    <w:rsid w:val="007A02AC"/>
    <w:rsid w:val="007E44E1"/>
    <w:rsid w:val="007E4EA3"/>
    <w:rsid w:val="008005B3"/>
    <w:rsid w:val="008353ED"/>
    <w:rsid w:val="00847467"/>
    <w:rsid w:val="008526F7"/>
    <w:rsid w:val="00855170"/>
    <w:rsid w:val="00856AAF"/>
    <w:rsid w:val="00857064"/>
    <w:rsid w:val="0087170F"/>
    <w:rsid w:val="0089684C"/>
    <w:rsid w:val="008F5230"/>
    <w:rsid w:val="008F7D3A"/>
    <w:rsid w:val="00941BA4"/>
    <w:rsid w:val="00950AB6"/>
    <w:rsid w:val="0095233B"/>
    <w:rsid w:val="00962E61"/>
    <w:rsid w:val="0097657C"/>
    <w:rsid w:val="00977027"/>
    <w:rsid w:val="00987A53"/>
    <w:rsid w:val="009A2627"/>
    <w:rsid w:val="009A7F85"/>
    <w:rsid w:val="009B43EB"/>
    <w:rsid w:val="009B711A"/>
    <w:rsid w:val="009B7834"/>
    <w:rsid w:val="009D46F1"/>
    <w:rsid w:val="009D74C7"/>
    <w:rsid w:val="009E1EA0"/>
    <w:rsid w:val="009E5B76"/>
    <w:rsid w:val="009F0318"/>
    <w:rsid w:val="009F1A26"/>
    <w:rsid w:val="009F2F1D"/>
    <w:rsid w:val="00A31CE1"/>
    <w:rsid w:val="00A32C48"/>
    <w:rsid w:val="00A502CD"/>
    <w:rsid w:val="00A6679E"/>
    <w:rsid w:val="00A706D4"/>
    <w:rsid w:val="00A72E98"/>
    <w:rsid w:val="00A91959"/>
    <w:rsid w:val="00AA083A"/>
    <w:rsid w:val="00AC0A4E"/>
    <w:rsid w:val="00AC2450"/>
    <w:rsid w:val="00AD3A73"/>
    <w:rsid w:val="00AD5C22"/>
    <w:rsid w:val="00AD660A"/>
    <w:rsid w:val="00B15E67"/>
    <w:rsid w:val="00B625D1"/>
    <w:rsid w:val="00B84412"/>
    <w:rsid w:val="00B921A3"/>
    <w:rsid w:val="00B9368D"/>
    <w:rsid w:val="00BA6944"/>
    <w:rsid w:val="00BB24F4"/>
    <w:rsid w:val="00BB4483"/>
    <w:rsid w:val="00BB6BB5"/>
    <w:rsid w:val="00BC1352"/>
    <w:rsid w:val="00BF2004"/>
    <w:rsid w:val="00BF5240"/>
    <w:rsid w:val="00C31DF8"/>
    <w:rsid w:val="00C42100"/>
    <w:rsid w:val="00C44FC9"/>
    <w:rsid w:val="00C4751E"/>
    <w:rsid w:val="00C604C0"/>
    <w:rsid w:val="00C62780"/>
    <w:rsid w:val="00C66DA8"/>
    <w:rsid w:val="00C71480"/>
    <w:rsid w:val="00C71ADF"/>
    <w:rsid w:val="00C909A2"/>
    <w:rsid w:val="00C94664"/>
    <w:rsid w:val="00CA3BC1"/>
    <w:rsid w:val="00CB774D"/>
    <w:rsid w:val="00CC01A8"/>
    <w:rsid w:val="00CD2D8B"/>
    <w:rsid w:val="00CF7BE2"/>
    <w:rsid w:val="00D17A4F"/>
    <w:rsid w:val="00D257B5"/>
    <w:rsid w:val="00D650E2"/>
    <w:rsid w:val="00D65356"/>
    <w:rsid w:val="00D72D5D"/>
    <w:rsid w:val="00D74CF6"/>
    <w:rsid w:val="00D75374"/>
    <w:rsid w:val="00D76BA6"/>
    <w:rsid w:val="00D969F4"/>
    <w:rsid w:val="00DB410C"/>
    <w:rsid w:val="00DC5ABA"/>
    <w:rsid w:val="00DD26EB"/>
    <w:rsid w:val="00DD5C42"/>
    <w:rsid w:val="00DE1F3B"/>
    <w:rsid w:val="00DE6C86"/>
    <w:rsid w:val="00E02A53"/>
    <w:rsid w:val="00E10F4A"/>
    <w:rsid w:val="00E2675F"/>
    <w:rsid w:val="00E40628"/>
    <w:rsid w:val="00E4186A"/>
    <w:rsid w:val="00E6104C"/>
    <w:rsid w:val="00E7626C"/>
    <w:rsid w:val="00E929E8"/>
    <w:rsid w:val="00EA709D"/>
    <w:rsid w:val="00EB0741"/>
    <w:rsid w:val="00EC08D2"/>
    <w:rsid w:val="00EE727F"/>
    <w:rsid w:val="00EF0940"/>
    <w:rsid w:val="00F021E7"/>
    <w:rsid w:val="00F054B4"/>
    <w:rsid w:val="00F25782"/>
    <w:rsid w:val="00F267FA"/>
    <w:rsid w:val="00F4214A"/>
    <w:rsid w:val="00F563D8"/>
    <w:rsid w:val="00F7084D"/>
    <w:rsid w:val="00FD2A84"/>
    <w:rsid w:val="00FD38AF"/>
    <w:rsid w:val="00FD6F2A"/>
    <w:rsid w:val="00FF4A56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86"/>
  </w:style>
  <w:style w:type="paragraph" w:styleId="2">
    <w:name w:val="heading 2"/>
    <w:basedOn w:val="a"/>
    <w:next w:val="a"/>
    <w:link w:val="20"/>
    <w:semiHidden/>
    <w:unhideWhenUsed/>
    <w:qFormat/>
    <w:rsid w:val="009E5B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2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E5B7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9E5B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E5B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E5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E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B76"/>
    <w:rPr>
      <w:rFonts w:ascii="Tahoma" w:hAnsi="Tahoma" w:cs="Tahoma"/>
      <w:sz w:val="16"/>
      <w:szCs w:val="16"/>
    </w:rPr>
  </w:style>
  <w:style w:type="character" w:customStyle="1" w:styleId="spfo1">
    <w:name w:val="spfo1"/>
    <w:basedOn w:val="a0"/>
    <w:rsid w:val="00DE6C86"/>
  </w:style>
  <w:style w:type="paragraph" w:customStyle="1" w:styleId="consplustitle0">
    <w:name w:val="consplustitle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1A6466"/>
    <w:pPr>
      <w:ind w:left="720"/>
    </w:pPr>
    <w:rPr>
      <w:rFonts w:ascii="Calibri" w:eastAsia="Times New Roman" w:hAnsi="Calibri" w:cs="Calibri"/>
    </w:rPr>
  </w:style>
  <w:style w:type="paragraph" w:customStyle="1" w:styleId="Style1">
    <w:name w:val="Style1"/>
    <w:basedOn w:val="a"/>
    <w:uiPriority w:val="99"/>
    <w:rsid w:val="00B9368D"/>
    <w:pPr>
      <w:widowControl w:val="0"/>
      <w:autoSpaceDE w:val="0"/>
      <w:autoSpaceDN w:val="0"/>
      <w:adjustRightInd w:val="0"/>
      <w:spacing w:after="0" w:line="321" w:lineRule="exact"/>
      <w:ind w:firstLine="26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B9368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B5B05-D907-49A6-B92B-7DF74AA1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АдБердяуш15</dc:creator>
  <cp:keywords/>
  <dc:description/>
  <cp:lastModifiedBy>АдБердяуш07</cp:lastModifiedBy>
  <cp:revision>144</cp:revision>
  <cp:lastPrinted>2019-03-26T11:12:00Z</cp:lastPrinted>
  <dcterms:created xsi:type="dcterms:W3CDTF">2016-04-11T09:57:00Z</dcterms:created>
  <dcterms:modified xsi:type="dcterms:W3CDTF">2019-06-04T11:11:00Z</dcterms:modified>
</cp:coreProperties>
</file>